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3E" w:rsidRPr="0090475C" w:rsidRDefault="00047B3E" w:rsidP="00047B3E">
      <w:pPr>
        <w:pStyle w:val="a6"/>
        <w:ind w:left="0"/>
        <w:rPr>
          <w:sz w:val="20"/>
        </w:rPr>
      </w:pPr>
      <w:r w:rsidRPr="0090475C">
        <w:rPr>
          <w:sz w:val="20"/>
        </w:rPr>
        <w:t>СООБЩЕНИЕ</w:t>
      </w:r>
    </w:p>
    <w:p w:rsidR="00047B3E" w:rsidRPr="0090475C" w:rsidRDefault="00047B3E" w:rsidP="00047B3E">
      <w:pPr>
        <w:ind w:hanging="540"/>
        <w:jc w:val="center"/>
        <w:rPr>
          <w:b/>
        </w:rPr>
      </w:pPr>
      <w:r w:rsidRPr="0090475C">
        <w:rPr>
          <w:b/>
        </w:rPr>
        <w:t xml:space="preserve">о </w:t>
      </w:r>
      <w:proofErr w:type="gramStart"/>
      <w:r w:rsidRPr="0090475C">
        <w:rPr>
          <w:b/>
        </w:rPr>
        <w:t>проведении  Общего</w:t>
      </w:r>
      <w:proofErr w:type="gramEnd"/>
      <w:r w:rsidRPr="0090475C">
        <w:rPr>
          <w:b/>
        </w:rPr>
        <w:t xml:space="preserve"> собрания акционеров</w:t>
      </w:r>
    </w:p>
    <w:p w:rsidR="00047B3E" w:rsidRPr="0090475C" w:rsidRDefault="00047B3E" w:rsidP="00047B3E">
      <w:pPr>
        <w:ind w:hanging="540"/>
        <w:jc w:val="center"/>
        <w:rPr>
          <w:b/>
        </w:rPr>
      </w:pPr>
      <w:r w:rsidRPr="0090475C">
        <w:rPr>
          <w:b/>
        </w:rPr>
        <w:t>публичного акционерного общества «Кузбасская Топливная Компания»</w:t>
      </w:r>
    </w:p>
    <w:p w:rsidR="00047B3E" w:rsidRPr="0090475C" w:rsidRDefault="00047B3E" w:rsidP="00047B3E">
      <w:pPr>
        <w:ind w:hanging="540"/>
        <w:jc w:val="center"/>
        <w:rPr>
          <w:b/>
        </w:rPr>
      </w:pPr>
    </w:p>
    <w:p w:rsidR="00047B3E" w:rsidRPr="0090475C" w:rsidRDefault="00047B3E" w:rsidP="00047B3E">
      <w:pPr>
        <w:ind w:firstLine="360"/>
        <w:jc w:val="both"/>
      </w:pPr>
      <w:r w:rsidRPr="0090475C">
        <w:t xml:space="preserve">Публичное акционерное общество «Кузбасская Топливная Компания» (место нахождения: 650000, Кемеровская область, г. Кемерово, ул. 50 лет Октября, 4) (далее – Общество), сообщает о проведении годового Общего собрания акционеров Общества   </w:t>
      </w:r>
      <w:r w:rsidRPr="0090475C">
        <w:rPr>
          <w:b/>
        </w:rPr>
        <w:t>с повесткой дня:</w:t>
      </w:r>
      <w:r w:rsidRPr="0090475C">
        <w:t xml:space="preserve">  </w:t>
      </w:r>
    </w:p>
    <w:p w:rsidR="00047B3E" w:rsidRPr="0090475C" w:rsidRDefault="00047B3E" w:rsidP="00047B3E">
      <w:pPr>
        <w:ind w:firstLine="360"/>
        <w:jc w:val="both"/>
      </w:pPr>
    </w:p>
    <w:p w:rsidR="00047B3E" w:rsidRPr="0090475C" w:rsidRDefault="00047B3E" w:rsidP="00047B3E">
      <w:pPr>
        <w:ind w:firstLine="360"/>
        <w:jc w:val="both"/>
      </w:pPr>
      <w:r w:rsidRPr="0090475C">
        <w:t>1. Утверждение годового отчета ПАО «КТК» за 201</w:t>
      </w:r>
      <w:r>
        <w:t>8</w:t>
      </w:r>
      <w:r w:rsidRPr="0090475C">
        <w:t xml:space="preserve"> год.</w:t>
      </w:r>
    </w:p>
    <w:p w:rsidR="00047B3E" w:rsidRPr="0090475C" w:rsidRDefault="00047B3E" w:rsidP="00047B3E">
      <w:pPr>
        <w:pStyle w:val="2"/>
        <w:spacing w:after="0" w:line="240" w:lineRule="auto"/>
        <w:ind w:firstLine="360"/>
        <w:jc w:val="both"/>
      </w:pPr>
      <w:r w:rsidRPr="0090475C">
        <w:t>2. Утверждение годовой бухгалтерской (финансовой) отчетности, в том числе отчета о прибылях и об убытках (счетов прибылей и убытков) ПАО «КТК» за 201</w:t>
      </w:r>
      <w:r>
        <w:t>8</w:t>
      </w:r>
      <w:r w:rsidRPr="0090475C">
        <w:t xml:space="preserve"> год.</w:t>
      </w:r>
    </w:p>
    <w:p w:rsidR="00047B3E" w:rsidRPr="0090475C" w:rsidRDefault="00047B3E" w:rsidP="00047B3E">
      <w:pPr>
        <w:pStyle w:val="2"/>
        <w:spacing w:after="0" w:line="240" w:lineRule="auto"/>
        <w:ind w:firstLine="360"/>
        <w:jc w:val="both"/>
      </w:pPr>
      <w:r w:rsidRPr="0090475C">
        <w:t>3. Утверждение годовой консолидированной финансовой отчетности ПАО «</w:t>
      </w:r>
      <w:proofErr w:type="gramStart"/>
      <w:r w:rsidRPr="0090475C">
        <w:t>КТК»  за</w:t>
      </w:r>
      <w:proofErr w:type="gramEnd"/>
      <w:r w:rsidRPr="0090475C">
        <w:t xml:space="preserve"> 201</w:t>
      </w:r>
      <w:r>
        <w:t>8</w:t>
      </w:r>
      <w:r w:rsidRPr="0090475C">
        <w:t xml:space="preserve"> год.</w:t>
      </w:r>
    </w:p>
    <w:p w:rsidR="00047B3E" w:rsidRPr="0090475C" w:rsidRDefault="00047B3E" w:rsidP="00047B3E">
      <w:pPr>
        <w:pStyle w:val="2"/>
        <w:spacing w:after="0" w:line="240" w:lineRule="auto"/>
        <w:ind w:firstLine="360"/>
        <w:jc w:val="both"/>
      </w:pPr>
      <w:r w:rsidRPr="0090475C">
        <w:t>4. Распределение прибыли и убытков ПАО «КТК», в том числе выплата (объявление) дивидендов по результатам 201</w:t>
      </w:r>
      <w:r>
        <w:t>8</w:t>
      </w:r>
      <w:r w:rsidRPr="0090475C">
        <w:t xml:space="preserve"> финансового года.</w:t>
      </w:r>
    </w:p>
    <w:p w:rsidR="00047B3E" w:rsidRPr="0090475C" w:rsidRDefault="00047B3E" w:rsidP="00047B3E">
      <w:pPr>
        <w:pStyle w:val="2"/>
        <w:spacing w:after="0" w:line="240" w:lineRule="auto"/>
        <w:ind w:firstLine="360"/>
        <w:jc w:val="both"/>
      </w:pPr>
      <w:r w:rsidRPr="0090475C">
        <w:t>5. Избрание членов Совета директоров ПАО «КТК».</w:t>
      </w:r>
    </w:p>
    <w:p w:rsidR="00047B3E" w:rsidRPr="0090475C" w:rsidRDefault="00047B3E" w:rsidP="00047B3E">
      <w:pPr>
        <w:pStyle w:val="2"/>
        <w:spacing w:after="0" w:line="240" w:lineRule="auto"/>
        <w:ind w:firstLine="360"/>
        <w:jc w:val="both"/>
      </w:pPr>
      <w:r w:rsidRPr="0090475C">
        <w:t>6. Утверждение размера вознаграждений, выплачиваемых членам Совета директоров ПАО «КТК».</w:t>
      </w:r>
    </w:p>
    <w:p w:rsidR="00047B3E" w:rsidRPr="0090475C" w:rsidRDefault="00047B3E" w:rsidP="00047B3E">
      <w:pPr>
        <w:pStyle w:val="2"/>
        <w:spacing w:after="0" w:line="240" w:lineRule="auto"/>
        <w:ind w:firstLine="360"/>
        <w:jc w:val="both"/>
      </w:pPr>
      <w:r w:rsidRPr="0090475C">
        <w:t>7.</w:t>
      </w:r>
      <w:r>
        <w:t xml:space="preserve"> Избрание членов Р</w:t>
      </w:r>
      <w:r w:rsidRPr="0090475C">
        <w:t>евизионной комиссии ПАО «КТК».</w:t>
      </w:r>
    </w:p>
    <w:p w:rsidR="00047B3E" w:rsidRPr="0090475C" w:rsidRDefault="00047B3E" w:rsidP="00047B3E">
      <w:pPr>
        <w:pStyle w:val="2"/>
        <w:spacing w:after="0" w:line="240" w:lineRule="auto"/>
        <w:ind w:firstLine="360"/>
        <w:jc w:val="both"/>
      </w:pPr>
      <w:r w:rsidRPr="0090475C">
        <w:t>8. Утверждение размера вознаграждений, выплачиваемых членам Ревизионной комиссии ПАО «КТК».</w:t>
      </w:r>
    </w:p>
    <w:p w:rsidR="00047B3E" w:rsidRPr="0090475C" w:rsidRDefault="00047B3E" w:rsidP="00047B3E">
      <w:pPr>
        <w:pStyle w:val="2"/>
        <w:spacing w:after="0" w:line="240" w:lineRule="auto"/>
        <w:ind w:firstLine="360"/>
        <w:jc w:val="both"/>
      </w:pPr>
      <w:r w:rsidRPr="0090475C">
        <w:t>9. Утверждение Аудитора ПАО «КТК».</w:t>
      </w:r>
    </w:p>
    <w:p w:rsidR="00047B3E" w:rsidRDefault="00047B3E" w:rsidP="00047B3E">
      <w:pPr>
        <w:pStyle w:val="2"/>
        <w:spacing w:after="0" w:line="240" w:lineRule="auto"/>
        <w:ind w:firstLine="360"/>
        <w:jc w:val="both"/>
      </w:pPr>
      <w:r w:rsidRPr="0090475C">
        <w:t xml:space="preserve">10. </w:t>
      </w:r>
      <w:r>
        <w:t xml:space="preserve">О внесении изменений в Устав </w:t>
      </w:r>
      <w:r w:rsidRPr="00E42053">
        <w:t>ПАО «КТК</w:t>
      </w:r>
      <w:r>
        <w:t>»</w:t>
      </w:r>
      <w:r w:rsidRPr="0090475C">
        <w:t>.</w:t>
      </w:r>
    </w:p>
    <w:p w:rsidR="00047B3E" w:rsidRPr="0090475C" w:rsidRDefault="00047B3E" w:rsidP="00047B3E">
      <w:pPr>
        <w:pStyle w:val="2"/>
        <w:spacing w:after="0" w:line="240" w:lineRule="auto"/>
        <w:ind w:firstLine="360"/>
        <w:jc w:val="both"/>
      </w:pPr>
      <w:r>
        <w:t>11. Утверждение Положения о Совете директоров ПАО «КТК» в новой редакции.</w:t>
      </w:r>
    </w:p>
    <w:p w:rsidR="00047B3E" w:rsidRPr="0090475C" w:rsidRDefault="00047B3E" w:rsidP="00047B3E">
      <w:pPr>
        <w:pStyle w:val="2"/>
        <w:spacing w:after="0" w:line="240" w:lineRule="auto"/>
        <w:ind w:firstLine="360"/>
        <w:jc w:val="both"/>
        <w:rPr>
          <w:b/>
        </w:rPr>
      </w:pPr>
    </w:p>
    <w:p w:rsidR="00047B3E" w:rsidRPr="0090475C" w:rsidRDefault="00047B3E" w:rsidP="00047B3E">
      <w:pPr>
        <w:pStyle w:val="a4"/>
        <w:spacing w:after="0"/>
        <w:ind w:left="0"/>
        <w:jc w:val="both"/>
      </w:pPr>
      <w:r w:rsidRPr="0090475C">
        <w:rPr>
          <w:b/>
        </w:rPr>
        <w:t>Форма проведения Общего собрания акционеров:</w:t>
      </w:r>
      <w:r w:rsidRPr="0090475C"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047B3E" w:rsidRPr="0090475C" w:rsidRDefault="00047B3E" w:rsidP="00047B3E">
      <w:pPr>
        <w:pStyle w:val="a4"/>
        <w:spacing w:after="0"/>
        <w:ind w:left="0"/>
        <w:jc w:val="both"/>
      </w:pPr>
      <w:r w:rsidRPr="0090475C">
        <w:rPr>
          <w:b/>
        </w:rPr>
        <w:t>Дата проведения собрания:</w:t>
      </w:r>
      <w:r w:rsidRPr="0090475C">
        <w:t xml:space="preserve"> «2</w:t>
      </w:r>
      <w:r>
        <w:t>6</w:t>
      </w:r>
      <w:r w:rsidRPr="0090475C">
        <w:t xml:space="preserve">» </w:t>
      </w:r>
      <w:proofErr w:type="gramStart"/>
      <w:r w:rsidRPr="0090475C">
        <w:t>июня  201</w:t>
      </w:r>
      <w:r>
        <w:t>9</w:t>
      </w:r>
      <w:proofErr w:type="gramEnd"/>
      <w:r w:rsidRPr="0090475C">
        <w:t xml:space="preserve"> года.</w:t>
      </w:r>
    </w:p>
    <w:p w:rsidR="00047B3E" w:rsidRPr="0090475C" w:rsidRDefault="00047B3E" w:rsidP="00047B3E">
      <w:pPr>
        <w:pStyle w:val="a4"/>
        <w:spacing w:after="0"/>
        <w:ind w:left="0"/>
        <w:jc w:val="both"/>
      </w:pPr>
      <w:r w:rsidRPr="0090475C">
        <w:rPr>
          <w:b/>
        </w:rPr>
        <w:t>Время начала собрания:</w:t>
      </w:r>
      <w:r w:rsidRPr="0090475C">
        <w:t xml:space="preserve"> 14 часов 00 минут (время Кемеровское) «2</w:t>
      </w:r>
      <w:r>
        <w:t>6</w:t>
      </w:r>
      <w:r w:rsidRPr="0090475C">
        <w:t xml:space="preserve">» </w:t>
      </w:r>
      <w:proofErr w:type="gramStart"/>
      <w:r w:rsidRPr="0090475C">
        <w:t>июня  201</w:t>
      </w:r>
      <w:r>
        <w:t>9</w:t>
      </w:r>
      <w:proofErr w:type="gramEnd"/>
      <w:r w:rsidRPr="0090475C">
        <w:t xml:space="preserve"> года.</w:t>
      </w:r>
    </w:p>
    <w:p w:rsidR="00047B3E" w:rsidRPr="0090475C" w:rsidRDefault="00047B3E" w:rsidP="00047B3E">
      <w:pPr>
        <w:pStyle w:val="a4"/>
        <w:spacing w:after="0"/>
        <w:ind w:left="0"/>
        <w:jc w:val="both"/>
        <w:rPr>
          <w:b/>
        </w:rPr>
      </w:pPr>
      <w:r w:rsidRPr="0090475C">
        <w:rPr>
          <w:b/>
        </w:rPr>
        <w:t>Время начала регистрации лиц, участвующих в собрании:</w:t>
      </w:r>
      <w:r w:rsidRPr="0090475C">
        <w:t xml:space="preserve"> 13 часов </w:t>
      </w:r>
      <w:proofErr w:type="gramStart"/>
      <w:r w:rsidRPr="0090475C">
        <w:t>00  минут</w:t>
      </w:r>
      <w:proofErr w:type="gramEnd"/>
      <w:r w:rsidRPr="0090475C">
        <w:t xml:space="preserve"> (время Кемеровское) «2</w:t>
      </w:r>
      <w:r>
        <w:t>6</w:t>
      </w:r>
      <w:r w:rsidRPr="0090475C">
        <w:t>» июня  201</w:t>
      </w:r>
      <w:r>
        <w:t>9</w:t>
      </w:r>
      <w:r w:rsidRPr="0090475C">
        <w:t xml:space="preserve"> года.</w:t>
      </w:r>
      <w:r w:rsidRPr="0090475C">
        <w:rPr>
          <w:b/>
        </w:rPr>
        <w:t xml:space="preserve"> </w:t>
      </w:r>
    </w:p>
    <w:p w:rsidR="00047B3E" w:rsidRPr="0090475C" w:rsidRDefault="00047B3E" w:rsidP="00047B3E">
      <w:pPr>
        <w:pStyle w:val="a4"/>
        <w:spacing w:after="0"/>
        <w:ind w:left="0"/>
        <w:jc w:val="both"/>
        <w:rPr>
          <w:b/>
        </w:rPr>
      </w:pPr>
      <w:r w:rsidRPr="0090475C">
        <w:rPr>
          <w:b/>
        </w:rPr>
        <w:t xml:space="preserve">Место регистрации    </w:t>
      </w:r>
      <w:proofErr w:type="gramStart"/>
      <w:r w:rsidRPr="0090475C">
        <w:rPr>
          <w:b/>
        </w:rPr>
        <w:t>лиц,  участвующих</w:t>
      </w:r>
      <w:proofErr w:type="gramEnd"/>
      <w:r w:rsidRPr="0090475C">
        <w:rPr>
          <w:b/>
        </w:rPr>
        <w:t xml:space="preserve"> в Общем собрании: </w:t>
      </w:r>
      <w:r w:rsidRPr="0090475C">
        <w:t>650000, город  Кемерово, улица  50 лет Октября, 4, зал заседаний</w:t>
      </w:r>
      <w:r w:rsidRPr="0090475C">
        <w:rPr>
          <w:b/>
        </w:rPr>
        <w:t xml:space="preserve"> </w:t>
      </w:r>
    </w:p>
    <w:p w:rsidR="00047B3E" w:rsidRPr="0090475C" w:rsidRDefault="00047B3E" w:rsidP="00047B3E">
      <w:pPr>
        <w:pStyle w:val="a4"/>
        <w:spacing w:after="0"/>
        <w:ind w:left="0"/>
        <w:jc w:val="both"/>
      </w:pPr>
      <w:r w:rsidRPr="0090475C">
        <w:rPr>
          <w:b/>
        </w:rPr>
        <w:t>Место проведения собрания:</w:t>
      </w:r>
      <w:r w:rsidRPr="0090475C">
        <w:t xml:space="preserve"> 650000, </w:t>
      </w:r>
      <w:proofErr w:type="gramStart"/>
      <w:r w:rsidRPr="0090475C">
        <w:t>город  Кемерово</w:t>
      </w:r>
      <w:proofErr w:type="gramEnd"/>
      <w:r w:rsidRPr="0090475C">
        <w:t xml:space="preserve">, улица  50 лет Октября, 4, зал заседаний. </w:t>
      </w:r>
    </w:p>
    <w:p w:rsidR="00047B3E" w:rsidRPr="0090475C" w:rsidRDefault="00047B3E" w:rsidP="00047B3E">
      <w:pPr>
        <w:autoSpaceDE w:val="0"/>
        <w:autoSpaceDN w:val="0"/>
        <w:adjustRightInd w:val="0"/>
        <w:jc w:val="both"/>
        <w:rPr>
          <w:rFonts w:eastAsia="Calibri"/>
        </w:rPr>
      </w:pPr>
      <w:r w:rsidRPr="0090475C">
        <w:rPr>
          <w:rFonts w:eastAsia="Calibri"/>
          <w:b/>
        </w:rPr>
        <w:t xml:space="preserve">Почтовый адрес, по которому могут направляться заполненные бюллетени для голосования: </w:t>
      </w:r>
      <w:r w:rsidRPr="0090475C">
        <w:t xml:space="preserve">650000, Кемеровская область, </w:t>
      </w:r>
      <w:proofErr w:type="gramStart"/>
      <w:r w:rsidRPr="0090475C">
        <w:t>город  Кемерово</w:t>
      </w:r>
      <w:proofErr w:type="gramEnd"/>
      <w:r w:rsidRPr="0090475C">
        <w:t>, улица  50 лет Октября, дом №4.</w:t>
      </w:r>
    </w:p>
    <w:p w:rsidR="00047B3E" w:rsidRPr="0090475C" w:rsidRDefault="00047B3E" w:rsidP="00047B3E">
      <w:pPr>
        <w:pStyle w:val="a4"/>
        <w:spacing w:after="0"/>
        <w:ind w:left="0"/>
        <w:jc w:val="both"/>
      </w:pPr>
      <w:r w:rsidRPr="0090475C">
        <w:rPr>
          <w:b/>
        </w:rPr>
        <w:t xml:space="preserve">Дата определения (фиксации) лиц, имеющих право на участие в общем собрании: </w:t>
      </w:r>
      <w:r w:rsidRPr="0090475C">
        <w:t>«0</w:t>
      </w:r>
      <w:r>
        <w:t>3</w:t>
      </w:r>
      <w:r w:rsidRPr="0090475C">
        <w:t>» июня 201</w:t>
      </w:r>
      <w:r>
        <w:t>9</w:t>
      </w:r>
      <w:r w:rsidRPr="0090475C">
        <w:t xml:space="preserve"> года.</w:t>
      </w:r>
    </w:p>
    <w:p w:rsidR="00047B3E" w:rsidRPr="0090475C" w:rsidRDefault="00047B3E" w:rsidP="00047B3E">
      <w:pPr>
        <w:pStyle w:val="ConsPlusNormal"/>
        <w:jc w:val="both"/>
        <w:rPr>
          <w:b/>
          <w:sz w:val="20"/>
          <w:szCs w:val="20"/>
        </w:rPr>
      </w:pPr>
      <w:r w:rsidRPr="0090475C">
        <w:rPr>
          <w:b/>
          <w:sz w:val="20"/>
          <w:szCs w:val="20"/>
        </w:rPr>
        <w:t xml:space="preserve">Идентификационные признаки акций, владельцы которых имеют право на участие в общем собрании: </w:t>
      </w:r>
    </w:p>
    <w:p w:rsidR="00047B3E" w:rsidRPr="0090475C" w:rsidRDefault="00047B3E" w:rsidP="00047B3E">
      <w:pPr>
        <w:jc w:val="both"/>
      </w:pPr>
      <w:r w:rsidRPr="0090475C">
        <w:t xml:space="preserve">Эмитент: Публичное акционерное </w:t>
      </w:r>
      <w:proofErr w:type="gramStart"/>
      <w:r w:rsidRPr="0090475C">
        <w:t>общество  «</w:t>
      </w:r>
      <w:proofErr w:type="gramEnd"/>
      <w:r w:rsidRPr="0090475C">
        <w:t>Кузбасская Топливная Компания»;</w:t>
      </w:r>
    </w:p>
    <w:p w:rsidR="00047B3E" w:rsidRPr="0090475C" w:rsidRDefault="00047B3E" w:rsidP="00047B3E">
      <w:pPr>
        <w:jc w:val="both"/>
      </w:pPr>
      <w:r w:rsidRPr="0090475C">
        <w:t>Вид, категория (тип) ценных бумаг: акции обыкновенные именные;</w:t>
      </w:r>
    </w:p>
    <w:p w:rsidR="00047B3E" w:rsidRPr="0090475C" w:rsidRDefault="00047B3E" w:rsidP="00047B3E">
      <w:pPr>
        <w:jc w:val="both"/>
      </w:pPr>
      <w:r w:rsidRPr="0090475C">
        <w:t>Форма ценных бумаг (бездокументарные, документарные): бездокументарные;</w:t>
      </w:r>
    </w:p>
    <w:p w:rsidR="00047B3E" w:rsidRPr="0090475C" w:rsidRDefault="00047B3E" w:rsidP="00047B3E">
      <w:pPr>
        <w:jc w:val="both"/>
      </w:pPr>
      <w:r w:rsidRPr="0090475C">
        <w:t>Государственный регистрационный номер выпуска: 1-02-11330 –F;</w:t>
      </w:r>
    </w:p>
    <w:p w:rsidR="00047B3E" w:rsidRPr="0090475C" w:rsidRDefault="00047B3E" w:rsidP="00047B3E">
      <w:pPr>
        <w:jc w:val="both"/>
      </w:pPr>
      <w:r w:rsidRPr="0090475C">
        <w:t>Дата государственной регистрации выпуска: 28.12.2009;</w:t>
      </w:r>
    </w:p>
    <w:p w:rsidR="00047B3E" w:rsidRPr="0090475C" w:rsidRDefault="00047B3E" w:rsidP="00047B3E">
      <w:pPr>
        <w:pStyle w:val="ConsPlusNormal"/>
        <w:jc w:val="both"/>
        <w:rPr>
          <w:rStyle w:val="Subst"/>
          <w:b w:val="0"/>
          <w:i w:val="0"/>
        </w:rPr>
      </w:pPr>
      <w:r w:rsidRPr="0090475C">
        <w:rPr>
          <w:sz w:val="20"/>
          <w:szCs w:val="20"/>
        </w:rPr>
        <w:t>Международный код (номер) идентификации ценных бумаг (ISIN)</w:t>
      </w:r>
      <w:r w:rsidRPr="0090475C">
        <w:rPr>
          <w:rStyle w:val="Subst"/>
          <w:b w:val="0"/>
          <w:i w:val="0"/>
        </w:rPr>
        <w:t xml:space="preserve">: </w:t>
      </w:r>
      <w:r w:rsidRPr="0090475C">
        <w:rPr>
          <w:rStyle w:val="Subst"/>
          <w:b w:val="0"/>
          <w:i w:val="0"/>
          <w:lang w:val="en-US"/>
        </w:rPr>
        <w:t>RU</w:t>
      </w:r>
      <w:r w:rsidRPr="0090475C">
        <w:rPr>
          <w:rStyle w:val="Subst"/>
          <w:b w:val="0"/>
          <w:i w:val="0"/>
        </w:rPr>
        <w:t>000</w:t>
      </w:r>
      <w:r w:rsidRPr="0090475C">
        <w:rPr>
          <w:rStyle w:val="Subst"/>
          <w:b w:val="0"/>
          <w:i w:val="0"/>
          <w:lang w:val="en-US"/>
        </w:rPr>
        <w:t>A</w:t>
      </w:r>
      <w:r w:rsidRPr="0090475C">
        <w:rPr>
          <w:rStyle w:val="Subst"/>
          <w:b w:val="0"/>
          <w:i w:val="0"/>
        </w:rPr>
        <w:t>0</w:t>
      </w:r>
      <w:r w:rsidRPr="0090475C">
        <w:rPr>
          <w:rStyle w:val="Subst"/>
          <w:b w:val="0"/>
          <w:i w:val="0"/>
          <w:lang w:val="en-US"/>
        </w:rPr>
        <w:t>JPYD</w:t>
      </w:r>
      <w:r w:rsidRPr="0090475C">
        <w:rPr>
          <w:rStyle w:val="Subst"/>
          <w:b w:val="0"/>
          <w:i w:val="0"/>
        </w:rPr>
        <w:t>7</w:t>
      </w:r>
    </w:p>
    <w:p w:rsidR="00047B3E" w:rsidRPr="0090475C" w:rsidRDefault="00047B3E" w:rsidP="00047B3E">
      <w:pPr>
        <w:pStyle w:val="ConsPlusNormal"/>
        <w:jc w:val="both"/>
        <w:rPr>
          <w:b/>
          <w:sz w:val="20"/>
          <w:szCs w:val="20"/>
        </w:rPr>
      </w:pPr>
    </w:p>
    <w:p w:rsidR="00047B3E" w:rsidRPr="0090475C" w:rsidRDefault="00047B3E" w:rsidP="00047B3E">
      <w:pPr>
        <w:jc w:val="both"/>
        <w:outlineLvl w:val="0"/>
      </w:pPr>
      <w:r w:rsidRPr="0090475C">
        <w:t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лет Октября, дом №4, – в течение 30 дней до даты проведения Собрания.</w:t>
      </w:r>
    </w:p>
    <w:p w:rsidR="00047B3E" w:rsidRPr="0090475C" w:rsidRDefault="00047B3E" w:rsidP="00047B3E">
      <w:pPr>
        <w:autoSpaceDE w:val="0"/>
        <w:autoSpaceDN w:val="0"/>
        <w:adjustRightInd w:val="0"/>
        <w:jc w:val="both"/>
        <w:rPr>
          <w:rFonts w:eastAsia="Calibri"/>
        </w:rPr>
      </w:pPr>
      <w:r w:rsidRPr="0090475C">
        <w:rPr>
          <w:rFonts w:eastAsia="Calibri"/>
        </w:rPr>
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</w:r>
      <w:hyperlink r:id="rId5" w:history="1">
        <w:r w:rsidRPr="0090475C">
          <w:rPr>
            <w:rFonts w:eastAsia="Calibri"/>
          </w:rPr>
          <w:t>законодательства</w:t>
        </w:r>
      </w:hyperlink>
      <w:r w:rsidRPr="0090475C">
        <w:rPr>
          <w:rFonts w:eastAsia="Calibri"/>
        </w:rPr>
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047B3E" w:rsidRPr="0090475C" w:rsidRDefault="00047B3E" w:rsidP="00047B3E">
      <w:pPr>
        <w:autoSpaceDE w:val="0"/>
        <w:autoSpaceDN w:val="0"/>
        <w:adjustRightInd w:val="0"/>
        <w:jc w:val="both"/>
        <w:rPr>
          <w:rFonts w:eastAsia="Calibri"/>
        </w:rPr>
      </w:pPr>
      <w:r w:rsidRPr="0090475C">
        <w:rPr>
          <w:rFonts w:eastAsia="Calibri"/>
        </w:rPr>
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России.</w:t>
      </w:r>
    </w:p>
    <w:p w:rsidR="00047B3E" w:rsidRPr="0090475C" w:rsidRDefault="00047B3E" w:rsidP="00047B3E">
      <w:pPr>
        <w:jc w:val="both"/>
        <w:outlineLvl w:val="0"/>
        <w:rPr>
          <w:rFonts w:eastAsia="Calibri"/>
        </w:rPr>
      </w:pPr>
    </w:p>
    <w:p w:rsidR="00047B3E" w:rsidRPr="0090475C" w:rsidRDefault="00047B3E" w:rsidP="00047B3E">
      <w:pPr>
        <w:jc w:val="both"/>
        <w:outlineLvl w:val="0"/>
        <w:rPr>
          <w:rFonts w:eastAsia="Calibri"/>
        </w:rPr>
      </w:pPr>
    </w:p>
    <w:p w:rsidR="00047B3E" w:rsidRPr="0090475C" w:rsidRDefault="00047B3E" w:rsidP="00047B3E">
      <w:pPr>
        <w:jc w:val="right"/>
        <w:outlineLvl w:val="0"/>
      </w:pPr>
      <w:r w:rsidRPr="0090475C">
        <w:rPr>
          <w:b/>
        </w:rPr>
        <w:t>Совет директоров ПАО «КТК»</w:t>
      </w:r>
    </w:p>
    <w:p w:rsidR="00047B3E" w:rsidRPr="0090475C" w:rsidRDefault="00047B3E" w:rsidP="00047B3E">
      <w:pPr>
        <w:jc w:val="both"/>
      </w:pPr>
    </w:p>
    <w:p w:rsidR="00047B3E" w:rsidRPr="0090475C" w:rsidRDefault="00047B3E" w:rsidP="00047B3E">
      <w:pPr>
        <w:jc w:val="both"/>
      </w:pPr>
    </w:p>
    <w:p w:rsidR="00047B3E" w:rsidRPr="00954D01" w:rsidRDefault="00047B3E" w:rsidP="00047B3E">
      <w:pPr>
        <w:rPr>
          <w:sz w:val="22"/>
          <w:szCs w:val="22"/>
        </w:rPr>
      </w:pPr>
    </w:p>
    <w:p w:rsidR="00F90ED7" w:rsidRPr="00F90ED7" w:rsidRDefault="00F90ED7" w:rsidP="007445A2">
      <w:pPr>
        <w:jc w:val="right"/>
        <w:outlineLvl w:val="0"/>
      </w:pPr>
      <w:bookmarkStart w:id="0" w:name="_GoBack"/>
      <w:bookmarkEnd w:id="0"/>
    </w:p>
    <w:sectPr w:rsidR="00F90ED7" w:rsidRPr="00F90ED7" w:rsidSect="009976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2"/>
    <w:rsid w:val="00047B3E"/>
    <w:rsid w:val="001C0A0F"/>
    <w:rsid w:val="00280847"/>
    <w:rsid w:val="00376544"/>
    <w:rsid w:val="00595292"/>
    <w:rsid w:val="00616358"/>
    <w:rsid w:val="007445A2"/>
    <w:rsid w:val="009D1D31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9554-BAA8-4CF3-A11D-6BFC381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5A2"/>
    <w:pPr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44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7445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44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aliases w:val="Название"/>
    <w:basedOn w:val="a"/>
    <w:link w:val="a7"/>
    <w:qFormat/>
    <w:rsid w:val="007445A2"/>
    <w:pPr>
      <w:ind w:left="540" w:hanging="540"/>
      <w:jc w:val="center"/>
    </w:pPr>
    <w:rPr>
      <w:b/>
      <w:sz w:val="24"/>
    </w:rPr>
  </w:style>
  <w:style w:type="character" w:customStyle="1" w:styleId="a7">
    <w:name w:val="Заголовок Знак"/>
    <w:aliases w:val="Название Знак"/>
    <w:basedOn w:val="a0"/>
    <w:link w:val="a6"/>
    <w:rsid w:val="00744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ubst">
    <w:name w:val="Subst"/>
    <w:uiPriority w:val="99"/>
    <w:rsid w:val="007445A2"/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65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54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47B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47B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FD0F508086CEFA728127E908FBBD7C8B9C68FA1C4903E44AD3D851EC8C7CCE3651CCA921C7s8Y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8</cp:revision>
  <cp:lastPrinted>2019-04-30T05:49:00Z</cp:lastPrinted>
  <dcterms:created xsi:type="dcterms:W3CDTF">2019-04-29T10:09:00Z</dcterms:created>
  <dcterms:modified xsi:type="dcterms:W3CDTF">2019-05-21T09:50:00Z</dcterms:modified>
</cp:coreProperties>
</file>