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2F" w:rsidRPr="00571B2F" w:rsidRDefault="00571B2F" w:rsidP="00047B3E">
      <w:pPr>
        <w:pStyle w:val="a6"/>
        <w:ind w:left="0"/>
        <w:rPr>
          <w:sz w:val="22"/>
          <w:szCs w:val="22"/>
        </w:rPr>
      </w:pPr>
    </w:p>
    <w:p w:rsidR="00571B2F" w:rsidRPr="00571B2F" w:rsidRDefault="00571B2F" w:rsidP="00571B2F">
      <w:pPr>
        <w:pStyle w:val="a6"/>
        <w:ind w:left="0"/>
        <w:rPr>
          <w:sz w:val="22"/>
          <w:szCs w:val="22"/>
        </w:rPr>
      </w:pPr>
      <w:r w:rsidRPr="00571B2F">
        <w:rPr>
          <w:sz w:val="22"/>
          <w:szCs w:val="22"/>
        </w:rPr>
        <w:t>СООБЩЕНИЕ</w:t>
      </w:r>
    </w:p>
    <w:p w:rsidR="00571B2F" w:rsidRPr="00571B2F" w:rsidRDefault="00571B2F" w:rsidP="00571B2F">
      <w:pPr>
        <w:ind w:hanging="540"/>
        <w:jc w:val="center"/>
        <w:rPr>
          <w:b/>
          <w:sz w:val="22"/>
          <w:szCs w:val="22"/>
        </w:rPr>
      </w:pPr>
      <w:r w:rsidRPr="00571B2F">
        <w:rPr>
          <w:b/>
          <w:sz w:val="22"/>
          <w:szCs w:val="22"/>
        </w:rPr>
        <w:t xml:space="preserve">о проведении </w:t>
      </w:r>
      <w:r w:rsidR="001015A9">
        <w:rPr>
          <w:b/>
          <w:sz w:val="22"/>
          <w:szCs w:val="22"/>
        </w:rPr>
        <w:t>внеочередн</w:t>
      </w:r>
      <w:r w:rsidRPr="00571B2F">
        <w:rPr>
          <w:b/>
          <w:sz w:val="22"/>
          <w:szCs w:val="22"/>
        </w:rPr>
        <w:t>ого Общего собрания акционеров</w:t>
      </w:r>
    </w:p>
    <w:p w:rsidR="00571B2F" w:rsidRPr="00571B2F" w:rsidRDefault="00571B2F" w:rsidP="00571B2F">
      <w:pPr>
        <w:ind w:hanging="540"/>
        <w:jc w:val="center"/>
        <w:rPr>
          <w:b/>
          <w:sz w:val="22"/>
          <w:szCs w:val="22"/>
        </w:rPr>
      </w:pPr>
      <w:r w:rsidRPr="00571B2F">
        <w:rPr>
          <w:b/>
          <w:sz w:val="22"/>
          <w:szCs w:val="22"/>
        </w:rPr>
        <w:t>публичного акционерного общества «Кузбасская Топливная Компания»</w:t>
      </w:r>
    </w:p>
    <w:p w:rsidR="00571B2F" w:rsidRPr="00571B2F" w:rsidRDefault="00571B2F" w:rsidP="00571B2F">
      <w:pPr>
        <w:pStyle w:val="8"/>
        <w:spacing w:before="0" w:after="0" w:line="240" w:lineRule="auto"/>
        <w:jc w:val="center"/>
        <w:rPr>
          <w:rFonts w:ascii="Times New Roman" w:eastAsia="Calibri" w:hAnsi="Times New Roman"/>
          <w:b/>
          <w:i w:val="0"/>
          <w:sz w:val="22"/>
          <w:szCs w:val="22"/>
        </w:rPr>
      </w:pPr>
      <w:r w:rsidRPr="00571B2F">
        <w:rPr>
          <w:rFonts w:ascii="Times New Roman" w:eastAsia="Calibri" w:hAnsi="Times New Roman"/>
          <w:b/>
          <w:i w:val="0"/>
          <w:sz w:val="22"/>
          <w:szCs w:val="22"/>
        </w:rPr>
        <w:t xml:space="preserve">путем проведения заочного голосования </w:t>
      </w:r>
    </w:p>
    <w:p w:rsidR="00571B2F" w:rsidRPr="00571B2F" w:rsidRDefault="00571B2F" w:rsidP="00571B2F">
      <w:pPr>
        <w:ind w:hanging="540"/>
        <w:jc w:val="center"/>
        <w:rPr>
          <w:b/>
          <w:sz w:val="22"/>
          <w:szCs w:val="22"/>
        </w:rPr>
      </w:pPr>
    </w:p>
    <w:p w:rsidR="001015A9" w:rsidRPr="00593F9C" w:rsidRDefault="001015A9" w:rsidP="001015A9">
      <w:pPr>
        <w:jc w:val="both"/>
        <w:rPr>
          <w:sz w:val="22"/>
          <w:szCs w:val="22"/>
        </w:rPr>
      </w:pPr>
      <w:r w:rsidRPr="00593F9C">
        <w:rPr>
          <w:sz w:val="22"/>
          <w:szCs w:val="22"/>
        </w:rPr>
        <w:t xml:space="preserve">Публичное акционерное общество «Кузбасская Топливная Компания» (место нахождения: 650000, Кемеровская область, г. Кемерово, ул. 50 лет Октября, 4) (далее – Общество), сообщает о проведении </w:t>
      </w:r>
      <w:r>
        <w:rPr>
          <w:sz w:val="22"/>
          <w:szCs w:val="22"/>
        </w:rPr>
        <w:t>внеочередно</w:t>
      </w:r>
      <w:r w:rsidRPr="00593F9C">
        <w:rPr>
          <w:sz w:val="22"/>
          <w:szCs w:val="22"/>
        </w:rPr>
        <w:t xml:space="preserve">го Общего собрания акционеров Общества   </w:t>
      </w:r>
      <w:r w:rsidRPr="00593F9C">
        <w:rPr>
          <w:rFonts w:eastAsia="Calibri"/>
          <w:sz w:val="22"/>
          <w:szCs w:val="22"/>
        </w:rPr>
        <w:t>в форме заочного голосования</w:t>
      </w:r>
      <w:r w:rsidRPr="00593F9C">
        <w:rPr>
          <w:sz w:val="22"/>
          <w:szCs w:val="22"/>
        </w:rPr>
        <w:t xml:space="preserve"> с повесткой дня:  </w:t>
      </w:r>
    </w:p>
    <w:p w:rsidR="001015A9" w:rsidRPr="00593F9C" w:rsidRDefault="001015A9" w:rsidP="001015A9">
      <w:pPr>
        <w:ind w:firstLine="360"/>
        <w:jc w:val="both"/>
        <w:rPr>
          <w:sz w:val="22"/>
          <w:szCs w:val="22"/>
        </w:rPr>
      </w:pPr>
      <w:r w:rsidRPr="00593F9C">
        <w:rPr>
          <w:sz w:val="22"/>
          <w:szCs w:val="22"/>
        </w:rPr>
        <w:t>1. Избрание генерального директора ПАО «КТК»</w:t>
      </w:r>
    </w:p>
    <w:p w:rsidR="001015A9" w:rsidRPr="00593F9C" w:rsidRDefault="001015A9" w:rsidP="001015A9">
      <w:pPr>
        <w:pStyle w:val="2"/>
        <w:spacing w:after="0" w:line="240" w:lineRule="auto"/>
        <w:jc w:val="both"/>
        <w:rPr>
          <w:sz w:val="22"/>
          <w:szCs w:val="22"/>
        </w:rPr>
      </w:pPr>
    </w:p>
    <w:p w:rsidR="001015A9" w:rsidRPr="00593F9C" w:rsidRDefault="001015A9" w:rsidP="001015A9">
      <w:pPr>
        <w:pStyle w:val="a4"/>
        <w:spacing w:after="0"/>
        <w:ind w:left="0"/>
        <w:jc w:val="both"/>
        <w:rPr>
          <w:sz w:val="22"/>
          <w:szCs w:val="22"/>
        </w:rPr>
      </w:pPr>
      <w:r w:rsidRPr="00593F9C">
        <w:rPr>
          <w:b/>
          <w:sz w:val="22"/>
          <w:szCs w:val="22"/>
        </w:rPr>
        <w:t>Форма проведения Общего собрания акционеров:</w:t>
      </w:r>
      <w:r w:rsidRPr="00593F9C">
        <w:rPr>
          <w:sz w:val="22"/>
          <w:szCs w:val="22"/>
        </w:rPr>
        <w:t xml:space="preserve"> заочное голосование.</w:t>
      </w:r>
    </w:p>
    <w:p w:rsidR="001015A9" w:rsidRPr="00593F9C" w:rsidRDefault="001015A9" w:rsidP="001015A9">
      <w:pPr>
        <w:pStyle w:val="a4"/>
        <w:spacing w:after="0"/>
        <w:ind w:left="0"/>
        <w:jc w:val="both"/>
        <w:rPr>
          <w:sz w:val="22"/>
          <w:szCs w:val="22"/>
        </w:rPr>
      </w:pPr>
      <w:r w:rsidRPr="00593F9C">
        <w:rPr>
          <w:b/>
          <w:sz w:val="22"/>
          <w:szCs w:val="22"/>
        </w:rPr>
        <w:t>Дата окончания приема бюллетеней для голосования:</w:t>
      </w:r>
      <w:r w:rsidRPr="00593F9C">
        <w:rPr>
          <w:sz w:val="22"/>
          <w:szCs w:val="22"/>
        </w:rPr>
        <w:t xml:space="preserve"> «</w:t>
      </w:r>
      <w:r>
        <w:rPr>
          <w:sz w:val="22"/>
          <w:szCs w:val="22"/>
        </w:rPr>
        <w:t>23» июл</w:t>
      </w:r>
      <w:r w:rsidRPr="00593F9C">
        <w:rPr>
          <w:sz w:val="22"/>
          <w:szCs w:val="22"/>
        </w:rPr>
        <w:t>я 2020 года.</w:t>
      </w:r>
    </w:p>
    <w:p w:rsidR="001015A9" w:rsidRPr="00593F9C" w:rsidRDefault="001015A9" w:rsidP="001015A9">
      <w:pPr>
        <w:pStyle w:val="a4"/>
        <w:spacing w:after="0"/>
        <w:ind w:left="0"/>
        <w:jc w:val="both"/>
        <w:rPr>
          <w:sz w:val="22"/>
          <w:szCs w:val="22"/>
        </w:rPr>
      </w:pPr>
      <w:r w:rsidRPr="00593F9C">
        <w:rPr>
          <w:b/>
          <w:sz w:val="22"/>
          <w:szCs w:val="22"/>
        </w:rPr>
        <w:t>Место приема бюллетеней для голосования</w:t>
      </w:r>
      <w:r w:rsidRPr="00593F9C">
        <w:rPr>
          <w:sz w:val="22"/>
          <w:szCs w:val="22"/>
        </w:rPr>
        <w:t xml:space="preserve"> (почтовый адрес, по которому должны направляться заполненные бюллетени для </w:t>
      </w:r>
      <w:r>
        <w:rPr>
          <w:sz w:val="22"/>
          <w:szCs w:val="22"/>
        </w:rPr>
        <w:t>голосования): 107045, г. Москва</w:t>
      </w:r>
      <w:r w:rsidRPr="00593F9C">
        <w:rPr>
          <w:sz w:val="22"/>
          <w:szCs w:val="22"/>
        </w:rPr>
        <w:t xml:space="preserve">, ул. </w:t>
      </w:r>
      <w:proofErr w:type="spellStart"/>
      <w:proofErr w:type="gramStart"/>
      <w:r w:rsidRPr="00593F9C">
        <w:rPr>
          <w:sz w:val="22"/>
          <w:szCs w:val="22"/>
        </w:rPr>
        <w:t>Сретенка</w:t>
      </w:r>
      <w:proofErr w:type="spellEnd"/>
      <w:r w:rsidRPr="00593F9C">
        <w:rPr>
          <w:sz w:val="22"/>
          <w:szCs w:val="22"/>
        </w:rPr>
        <w:t>,  д.12</w:t>
      </w:r>
      <w:proofErr w:type="gramEnd"/>
      <w:r w:rsidRPr="00593F9C">
        <w:rPr>
          <w:sz w:val="22"/>
          <w:szCs w:val="22"/>
        </w:rPr>
        <w:t>, АО «Сервис-Реестр» (Регистратор ПАО «КТК»).</w:t>
      </w:r>
    </w:p>
    <w:p w:rsidR="001015A9" w:rsidRPr="00593F9C" w:rsidRDefault="001015A9" w:rsidP="001015A9">
      <w:pPr>
        <w:pStyle w:val="a4"/>
        <w:spacing w:after="0"/>
        <w:ind w:left="0"/>
        <w:jc w:val="both"/>
        <w:rPr>
          <w:sz w:val="22"/>
          <w:szCs w:val="22"/>
        </w:rPr>
      </w:pPr>
      <w:r w:rsidRPr="00593F9C">
        <w:rPr>
          <w:b/>
          <w:sz w:val="22"/>
          <w:szCs w:val="22"/>
        </w:rPr>
        <w:t>Дата проведения собрания:</w:t>
      </w:r>
      <w:r w:rsidRPr="00593F9C">
        <w:rPr>
          <w:sz w:val="22"/>
          <w:szCs w:val="22"/>
        </w:rPr>
        <w:t xml:space="preserve"> «</w:t>
      </w:r>
      <w:r>
        <w:rPr>
          <w:sz w:val="22"/>
          <w:szCs w:val="22"/>
        </w:rPr>
        <w:t>23</w:t>
      </w:r>
      <w:r w:rsidRPr="00593F9C">
        <w:rPr>
          <w:sz w:val="22"/>
          <w:szCs w:val="22"/>
        </w:rPr>
        <w:t xml:space="preserve">» </w:t>
      </w:r>
      <w:proofErr w:type="gramStart"/>
      <w:r w:rsidRPr="00593F9C">
        <w:rPr>
          <w:sz w:val="22"/>
          <w:szCs w:val="22"/>
        </w:rPr>
        <w:t>ию</w:t>
      </w:r>
      <w:r>
        <w:rPr>
          <w:sz w:val="22"/>
          <w:szCs w:val="22"/>
        </w:rPr>
        <w:t>л</w:t>
      </w:r>
      <w:r w:rsidRPr="00593F9C">
        <w:rPr>
          <w:sz w:val="22"/>
          <w:szCs w:val="22"/>
        </w:rPr>
        <w:t>я  2020</w:t>
      </w:r>
      <w:proofErr w:type="gramEnd"/>
      <w:r w:rsidRPr="00593F9C">
        <w:rPr>
          <w:sz w:val="22"/>
          <w:szCs w:val="22"/>
        </w:rPr>
        <w:t xml:space="preserve"> года.</w:t>
      </w:r>
    </w:p>
    <w:p w:rsidR="001015A9" w:rsidRPr="00593F9C" w:rsidRDefault="001015A9" w:rsidP="001015A9">
      <w:pPr>
        <w:pStyle w:val="a4"/>
        <w:spacing w:after="0"/>
        <w:ind w:left="0"/>
        <w:jc w:val="both"/>
        <w:rPr>
          <w:sz w:val="22"/>
          <w:szCs w:val="22"/>
        </w:rPr>
      </w:pPr>
      <w:r w:rsidRPr="00593F9C">
        <w:rPr>
          <w:b/>
          <w:sz w:val="22"/>
          <w:szCs w:val="22"/>
        </w:rPr>
        <w:t xml:space="preserve">Дата определения (фиксации) лиц, имеющих право на участие в общем собрании: </w:t>
      </w:r>
      <w:r w:rsidRPr="00593F9C">
        <w:rPr>
          <w:sz w:val="22"/>
          <w:szCs w:val="22"/>
        </w:rPr>
        <w:t>«</w:t>
      </w:r>
      <w:r>
        <w:rPr>
          <w:sz w:val="22"/>
          <w:szCs w:val="22"/>
        </w:rPr>
        <w:t>29</w:t>
      </w:r>
      <w:r w:rsidRPr="00593F9C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593F9C">
        <w:rPr>
          <w:sz w:val="22"/>
          <w:szCs w:val="22"/>
        </w:rPr>
        <w:t xml:space="preserve"> 2020 года.</w:t>
      </w:r>
    </w:p>
    <w:p w:rsidR="001015A9" w:rsidRPr="00593F9C" w:rsidRDefault="001015A9" w:rsidP="001015A9">
      <w:pPr>
        <w:pStyle w:val="ConsPlusNormal"/>
        <w:jc w:val="both"/>
        <w:rPr>
          <w:b/>
          <w:sz w:val="22"/>
          <w:szCs w:val="22"/>
        </w:rPr>
      </w:pPr>
      <w:r w:rsidRPr="00593F9C">
        <w:rPr>
          <w:b/>
          <w:sz w:val="22"/>
          <w:szCs w:val="22"/>
        </w:rPr>
        <w:t xml:space="preserve">Идентификационные признаки акций, владельцы которых имеют право на участие в общем собрании: </w:t>
      </w:r>
    </w:p>
    <w:p w:rsidR="001015A9" w:rsidRPr="00593F9C" w:rsidRDefault="001015A9" w:rsidP="001015A9">
      <w:pPr>
        <w:jc w:val="both"/>
        <w:rPr>
          <w:sz w:val="22"/>
          <w:szCs w:val="22"/>
        </w:rPr>
      </w:pPr>
      <w:r w:rsidRPr="00593F9C">
        <w:rPr>
          <w:sz w:val="22"/>
          <w:szCs w:val="22"/>
        </w:rPr>
        <w:t xml:space="preserve">Эмитент: Публичное акционерное </w:t>
      </w:r>
      <w:proofErr w:type="gramStart"/>
      <w:r w:rsidRPr="00593F9C">
        <w:rPr>
          <w:sz w:val="22"/>
          <w:szCs w:val="22"/>
        </w:rPr>
        <w:t>общество  «</w:t>
      </w:r>
      <w:proofErr w:type="gramEnd"/>
      <w:r w:rsidRPr="00593F9C">
        <w:rPr>
          <w:sz w:val="22"/>
          <w:szCs w:val="22"/>
        </w:rPr>
        <w:t>Кузбасская Топливная Компания»;</w:t>
      </w:r>
    </w:p>
    <w:p w:rsidR="001015A9" w:rsidRPr="00593F9C" w:rsidRDefault="001015A9" w:rsidP="001015A9">
      <w:pPr>
        <w:jc w:val="both"/>
        <w:rPr>
          <w:sz w:val="22"/>
          <w:szCs w:val="22"/>
        </w:rPr>
      </w:pPr>
      <w:r w:rsidRPr="00593F9C">
        <w:rPr>
          <w:sz w:val="22"/>
          <w:szCs w:val="22"/>
        </w:rPr>
        <w:t>Вид, категория (тип) ценных бумаг: акции обыкновенные именные;</w:t>
      </w:r>
    </w:p>
    <w:p w:rsidR="001015A9" w:rsidRPr="00593F9C" w:rsidRDefault="001015A9" w:rsidP="001015A9">
      <w:pPr>
        <w:jc w:val="both"/>
        <w:rPr>
          <w:sz w:val="22"/>
          <w:szCs w:val="22"/>
        </w:rPr>
      </w:pPr>
      <w:r w:rsidRPr="00593F9C">
        <w:rPr>
          <w:sz w:val="22"/>
          <w:szCs w:val="22"/>
        </w:rPr>
        <w:t>Форма ценных бумаг (бездокументарные, документарные): бездокументарные;</w:t>
      </w:r>
    </w:p>
    <w:p w:rsidR="001015A9" w:rsidRPr="00593F9C" w:rsidRDefault="001015A9" w:rsidP="001015A9">
      <w:pPr>
        <w:jc w:val="both"/>
        <w:rPr>
          <w:sz w:val="22"/>
          <w:szCs w:val="22"/>
        </w:rPr>
      </w:pPr>
      <w:r w:rsidRPr="00593F9C">
        <w:rPr>
          <w:sz w:val="22"/>
          <w:szCs w:val="22"/>
        </w:rPr>
        <w:t>Государственный регистрационный номер выпуска: 1-02-11330 –F;</w:t>
      </w:r>
    </w:p>
    <w:p w:rsidR="001015A9" w:rsidRPr="00593F9C" w:rsidRDefault="001015A9" w:rsidP="001015A9">
      <w:pPr>
        <w:jc w:val="both"/>
        <w:rPr>
          <w:sz w:val="22"/>
          <w:szCs w:val="22"/>
        </w:rPr>
      </w:pPr>
      <w:r w:rsidRPr="00593F9C">
        <w:rPr>
          <w:sz w:val="22"/>
          <w:szCs w:val="22"/>
        </w:rPr>
        <w:t>Дата государственной регистрации выпуска: 28.12.2009;</w:t>
      </w:r>
    </w:p>
    <w:p w:rsidR="001015A9" w:rsidRPr="001015A9" w:rsidRDefault="001015A9" w:rsidP="001015A9">
      <w:pPr>
        <w:pStyle w:val="ConsPlusNormal"/>
        <w:jc w:val="both"/>
        <w:rPr>
          <w:b/>
          <w:bCs/>
          <w:i/>
          <w:iCs/>
          <w:sz w:val="22"/>
          <w:szCs w:val="22"/>
        </w:rPr>
      </w:pPr>
      <w:r w:rsidRPr="00593F9C">
        <w:rPr>
          <w:sz w:val="22"/>
          <w:szCs w:val="22"/>
        </w:rPr>
        <w:t>Международный код (номер) идентификации ценных бумаг (ISIN)</w:t>
      </w:r>
      <w:r w:rsidRPr="00593F9C">
        <w:rPr>
          <w:rStyle w:val="Subst"/>
          <w:sz w:val="22"/>
          <w:szCs w:val="22"/>
        </w:rPr>
        <w:t xml:space="preserve">: </w:t>
      </w:r>
      <w:r w:rsidRPr="001015A9">
        <w:rPr>
          <w:rStyle w:val="Subst"/>
          <w:b w:val="0"/>
          <w:i w:val="0"/>
          <w:sz w:val="22"/>
          <w:szCs w:val="22"/>
          <w:lang w:val="en-US"/>
        </w:rPr>
        <w:t>RU</w:t>
      </w:r>
      <w:r w:rsidRPr="001015A9">
        <w:rPr>
          <w:rStyle w:val="Subst"/>
          <w:b w:val="0"/>
          <w:i w:val="0"/>
          <w:sz w:val="22"/>
          <w:szCs w:val="22"/>
        </w:rPr>
        <w:t>000</w:t>
      </w:r>
      <w:r w:rsidRPr="001015A9">
        <w:rPr>
          <w:rStyle w:val="Subst"/>
          <w:b w:val="0"/>
          <w:i w:val="0"/>
          <w:sz w:val="22"/>
          <w:szCs w:val="22"/>
          <w:lang w:val="en-US"/>
        </w:rPr>
        <w:t>A</w:t>
      </w:r>
      <w:r w:rsidRPr="001015A9">
        <w:rPr>
          <w:rStyle w:val="Subst"/>
          <w:b w:val="0"/>
          <w:i w:val="0"/>
          <w:sz w:val="22"/>
          <w:szCs w:val="22"/>
        </w:rPr>
        <w:t>0</w:t>
      </w:r>
      <w:r w:rsidRPr="001015A9">
        <w:rPr>
          <w:rStyle w:val="Subst"/>
          <w:b w:val="0"/>
          <w:i w:val="0"/>
          <w:sz w:val="22"/>
          <w:szCs w:val="22"/>
          <w:lang w:val="en-US"/>
        </w:rPr>
        <w:t>JPYD</w:t>
      </w:r>
      <w:r w:rsidRPr="001015A9">
        <w:rPr>
          <w:rStyle w:val="Subst"/>
          <w:b w:val="0"/>
          <w:i w:val="0"/>
          <w:sz w:val="22"/>
          <w:szCs w:val="22"/>
        </w:rPr>
        <w:t>7</w:t>
      </w:r>
    </w:p>
    <w:p w:rsidR="001015A9" w:rsidRPr="00593F9C" w:rsidRDefault="001015A9" w:rsidP="001015A9">
      <w:pPr>
        <w:pStyle w:val="ConsPlusNormal"/>
        <w:jc w:val="both"/>
        <w:rPr>
          <w:b/>
          <w:sz w:val="22"/>
          <w:szCs w:val="22"/>
        </w:rPr>
      </w:pPr>
    </w:p>
    <w:p w:rsidR="001015A9" w:rsidRPr="00593F9C" w:rsidRDefault="001015A9" w:rsidP="001015A9">
      <w:pPr>
        <w:ind w:firstLine="708"/>
        <w:jc w:val="both"/>
        <w:outlineLvl w:val="0"/>
        <w:rPr>
          <w:sz w:val="22"/>
          <w:szCs w:val="22"/>
        </w:rPr>
      </w:pPr>
      <w:r w:rsidRPr="00593F9C">
        <w:rPr>
          <w:sz w:val="22"/>
          <w:szCs w:val="22"/>
        </w:rPr>
        <w:t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</w:t>
      </w:r>
      <w:bookmarkStart w:id="0" w:name="_GoBack"/>
      <w:bookmarkEnd w:id="0"/>
      <w:r w:rsidRPr="00593F9C">
        <w:rPr>
          <w:sz w:val="22"/>
          <w:szCs w:val="22"/>
        </w:rPr>
        <w:t xml:space="preserve">емеровская область, город Кемерово, улица 50 лет Октября, дом №4, – в течение </w:t>
      </w:r>
      <w:r>
        <w:rPr>
          <w:sz w:val="22"/>
          <w:szCs w:val="22"/>
        </w:rPr>
        <w:t>20</w:t>
      </w:r>
      <w:r w:rsidRPr="00593F9C">
        <w:rPr>
          <w:sz w:val="22"/>
          <w:szCs w:val="22"/>
        </w:rPr>
        <w:t xml:space="preserve"> дней до даты проведения Собрания.</w:t>
      </w:r>
    </w:p>
    <w:p w:rsidR="001015A9" w:rsidRPr="00593F9C" w:rsidRDefault="001015A9" w:rsidP="001015A9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593F9C">
        <w:rPr>
          <w:rFonts w:eastAsia="Calibri"/>
          <w:sz w:val="22"/>
          <w:szCs w:val="22"/>
        </w:rPr>
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</w:r>
      <w:hyperlink r:id="rId5" w:history="1">
        <w:r w:rsidRPr="00593F9C">
          <w:rPr>
            <w:rFonts w:eastAsia="Calibri"/>
            <w:sz w:val="22"/>
            <w:szCs w:val="22"/>
          </w:rPr>
          <w:t>законодательства</w:t>
        </w:r>
      </w:hyperlink>
      <w:r w:rsidRPr="00593F9C">
        <w:rPr>
          <w:rFonts w:eastAsia="Calibri"/>
          <w:sz w:val="22"/>
          <w:szCs w:val="22"/>
        </w:rPr>
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1015A9" w:rsidRPr="00593F9C" w:rsidRDefault="001015A9" w:rsidP="001015A9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593F9C">
        <w:rPr>
          <w:rFonts w:eastAsia="Calibri"/>
          <w:sz w:val="22"/>
          <w:szCs w:val="22"/>
        </w:rPr>
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России.</w:t>
      </w:r>
    </w:p>
    <w:p w:rsidR="00571B2F" w:rsidRPr="00571B2F" w:rsidRDefault="00571B2F" w:rsidP="00571B2F">
      <w:pPr>
        <w:jc w:val="both"/>
        <w:outlineLvl w:val="0"/>
        <w:rPr>
          <w:rFonts w:eastAsia="Calibri"/>
          <w:sz w:val="22"/>
          <w:szCs w:val="22"/>
        </w:rPr>
      </w:pPr>
    </w:p>
    <w:p w:rsidR="00571B2F" w:rsidRPr="00571B2F" w:rsidRDefault="00571B2F" w:rsidP="00571B2F">
      <w:pPr>
        <w:jc w:val="right"/>
        <w:outlineLvl w:val="0"/>
        <w:rPr>
          <w:sz w:val="22"/>
          <w:szCs w:val="22"/>
        </w:rPr>
      </w:pPr>
      <w:r w:rsidRPr="00571B2F">
        <w:rPr>
          <w:b/>
          <w:sz w:val="22"/>
          <w:szCs w:val="22"/>
        </w:rPr>
        <w:t>Совет директоров ПАО «КТК»</w:t>
      </w:r>
    </w:p>
    <w:p w:rsidR="00F90ED7" w:rsidRPr="00571B2F" w:rsidRDefault="00F90ED7" w:rsidP="007445A2">
      <w:pPr>
        <w:jc w:val="right"/>
        <w:outlineLvl w:val="0"/>
        <w:rPr>
          <w:sz w:val="22"/>
          <w:szCs w:val="22"/>
        </w:rPr>
      </w:pPr>
    </w:p>
    <w:sectPr w:rsidR="00F90ED7" w:rsidRPr="00571B2F" w:rsidSect="009976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2"/>
    <w:rsid w:val="00047B3E"/>
    <w:rsid w:val="001015A9"/>
    <w:rsid w:val="001C0A0F"/>
    <w:rsid w:val="00280847"/>
    <w:rsid w:val="00376544"/>
    <w:rsid w:val="00571B2F"/>
    <w:rsid w:val="00595292"/>
    <w:rsid w:val="00616358"/>
    <w:rsid w:val="007445A2"/>
    <w:rsid w:val="009D1D31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0094"/>
  <w15:chartTrackingRefBased/>
  <w15:docId w15:val="{7F669554-BAA8-4CF3-A11D-6BFC381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B2F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5A2"/>
    <w:pPr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44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445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44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aliases w:val="Название"/>
    <w:basedOn w:val="a"/>
    <w:link w:val="a7"/>
    <w:qFormat/>
    <w:rsid w:val="007445A2"/>
    <w:pPr>
      <w:ind w:left="540" w:hanging="540"/>
      <w:jc w:val="center"/>
    </w:pPr>
    <w:rPr>
      <w:b/>
      <w:sz w:val="24"/>
    </w:rPr>
  </w:style>
  <w:style w:type="character" w:customStyle="1" w:styleId="a7">
    <w:name w:val="Заголовок Знак"/>
    <w:aliases w:val="Название Знак"/>
    <w:basedOn w:val="a0"/>
    <w:link w:val="a6"/>
    <w:rsid w:val="00744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st">
    <w:name w:val="Subst"/>
    <w:uiPriority w:val="99"/>
    <w:rsid w:val="007445A2"/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65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54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47B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47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71B2F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D0F508086CEFA728127E908FBBD7C8B9C68FA1C4903E44AD3D851EC8C7CCE3651CCA921C7s8Y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10</cp:revision>
  <cp:lastPrinted>2019-04-30T05:49:00Z</cp:lastPrinted>
  <dcterms:created xsi:type="dcterms:W3CDTF">2019-04-29T10:09:00Z</dcterms:created>
  <dcterms:modified xsi:type="dcterms:W3CDTF">2020-06-18T08:48:00Z</dcterms:modified>
</cp:coreProperties>
</file>