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E5" w:rsidRPr="00827872" w:rsidRDefault="009407E5" w:rsidP="009407E5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827872">
        <w:rPr>
          <w:b/>
          <w:color w:val="000000"/>
          <w:lang w:eastAsia="ru-RU"/>
        </w:rPr>
        <w:t xml:space="preserve">СООБЩЕНИЕ О СУЩЕСТВЕННОМ ФАКТЕ </w:t>
      </w:r>
      <w:r w:rsidRPr="00827872">
        <w:rPr>
          <w:b/>
          <w:color w:val="000000"/>
          <w:lang w:eastAsia="ru-RU"/>
        </w:rPr>
        <w:br/>
      </w:r>
      <w:r w:rsidRPr="00827872">
        <w:rPr>
          <w:rFonts w:eastAsiaTheme="minorHAnsi"/>
          <w:b/>
        </w:rPr>
        <w:t>О ПРИОБРЕТЕНИИ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</w:p>
    <w:tbl>
      <w:tblPr>
        <w:tblW w:w="0" w:type="auto"/>
        <w:tblInd w:w="910" w:type="dxa"/>
        <w:tblLook w:val="00BF" w:firstRow="1" w:lastRow="0" w:firstColumn="1" w:lastColumn="0" w:noHBand="0" w:noVBand="0"/>
      </w:tblPr>
      <w:tblGrid>
        <w:gridCol w:w="4486"/>
        <w:gridCol w:w="5060"/>
      </w:tblGrid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 Общие сведения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Публичное акционерное общество “Кузбасская Топливная Компания”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1Head11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ПАО “КТК”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bookmarkStart w:id="0" w:name="OLE_LINK2"/>
            <w:r w:rsidRPr="00827872">
              <w:rPr>
                <w:i/>
                <w:iCs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1024200692009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4205003440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11330-</w:t>
            </w:r>
            <w:r w:rsidRPr="00827872">
              <w:rPr>
                <w:i/>
                <w:iCs/>
                <w:lang w:val="en-US"/>
              </w:rPr>
              <w:t>F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adjustRightInd w:val="0"/>
              <w:jc w:val="both"/>
              <w:rPr>
                <w:i/>
                <w:iCs/>
              </w:rPr>
            </w:pPr>
            <w:hyperlink r:id="rId5" w:history="1">
              <w:r w:rsidRPr="00827872">
                <w:rPr>
                  <w:rStyle w:val="a3"/>
                  <w:i/>
                </w:rPr>
                <w:t>http://www.e-disclosure.ru/portal/company.aspx?id=5964</w:t>
              </w:r>
            </w:hyperlink>
            <w:r w:rsidRPr="00827872">
              <w:rPr>
                <w:i/>
              </w:rPr>
              <w:t xml:space="preserve"> </w:t>
            </w:r>
          </w:p>
          <w:p w:rsidR="009407E5" w:rsidRPr="00827872" w:rsidRDefault="009407E5" w:rsidP="007C5E93">
            <w:pPr>
              <w:ind w:left="35"/>
              <w:jc w:val="both"/>
              <w:rPr>
                <w:i/>
                <w:iCs/>
              </w:rPr>
            </w:pPr>
            <w:hyperlink r:id="rId6" w:history="1">
              <w:r w:rsidRPr="0082787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1.8. </w:t>
            </w:r>
            <w:r w:rsidRPr="00827872">
              <w:rPr>
                <w:rFonts w:eastAsia="Calibri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9407E5">
            <w:pPr>
              <w:adjustRightInd w:val="0"/>
              <w:jc w:val="both"/>
              <w:rPr>
                <w:i/>
              </w:rPr>
            </w:pPr>
            <w:r w:rsidRPr="00827872">
              <w:rPr>
                <w:i/>
                <w:color w:val="000000"/>
                <w:lang w:eastAsia="ru-RU"/>
              </w:rPr>
              <w:t>«</w:t>
            </w:r>
            <w:r w:rsidRPr="00827872">
              <w:rPr>
                <w:i/>
                <w:color w:val="000000"/>
                <w:lang w:eastAsia="ru-RU"/>
              </w:rPr>
              <w:t>26</w:t>
            </w:r>
            <w:r w:rsidRPr="00827872">
              <w:rPr>
                <w:i/>
                <w:color w:val="000000"/>
                <w:lang w:eastAsia="ru-RU"/>
              </w:rPr>
              <w:t xml:space="preserve">» </w:t>
            </w:r>
            <w:r w:rsidRPr="00827872">
              <w:rPr>
                <w:i/>
                <w:color w:val="000000"/>
                <w:lang w:eastAsia="ru-RU"/>
              </w:rPr>
              <w:t>апре</w:t>
            </w:r>
            <w:r w:rsidRPr="00827872">
              <w:rPr>
                <w:i/>
                <w:color w:val="000000"/>
                <w:lang w:eastAsia="ru-RU"/>
              </w:rPr>
              <w:t>ля 2019 года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2. Содержание сообщения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0" w:rsidRPr="00827872" w:rsidRDefault="003C37B0" w:rsidP="003C3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П</w:t>
            </w:r>
            <w:r w:rsidRPr="00827872">
              <w:rPr>
                <w:rFonts w:eastAsiaTheme="minorHAnsi"/>
              </w:rPr>
              <w:t>олное фирменное наименование, место нахождения, лица, которое приобрело право распоряжаться определенным количеством голосов, приходящихся на голосующие акции, составляющие уставный капитал эмитента</w:t>
            </w:r>
            <w:r w:rsidRPr="00827872">
              <w:rPr>
                <w:rFonts w:eastAsiaTheme="minorHAnsi"/>
              </w:rPr>
              <w:t xml:space="preserve">: </w:t>
            </w:r>
            <w:r w:rsidR="004C5B87" w:rsidRPr="00827872">
              <w:rPr>
                <w:rFonts w:eastAsiaTheme="minorHAnsi"/>
                <w:i/>
                <w:lang w:val="en-US"/>
              </w:rPr>
              <w:t>MILLFAST</w:t>
            </w:r>
            <w:r w:rsidR="004C5B87" w:rsidRPr="00827872">
              <w:rPr>
                <w:rFonts w:eastAsiaTheme="minorHAnsi"/>
                <w:i/>
              </w:rPr>
              <w:t xml:space="preserve"> </w:t>
            </w:r>
            <w:r w:rsidR="004C5B87" w:rsidRPr="00827872">
              <w:rPr>
                <w:rFonts w:eastAsiaTheme="minorHAnsi"/>
                <w:i/>
                <w:lang w:val="en-US"/>
              </w:rPr>
              <w:t>TRADING</w:t>
            </w:r>
            <w:r w:rsidR="004C5B87" w:rsidRPr="00827872">
              <w:rPr>
                <w:rFonts w:eastAsiaTheme="minorHAnsi"/>
                <w:i/>
              </w:rPr>
              <w:t xml:space="preserve"> </w:t>
            </w:r>
            <w:r w:rsidR="004C5B87" w:rsidRPr="00827872">
              <w:rPr>
                <w:rFonts w:eastAsiaTheme="minorHAnsi"/>
                <w:i/>
                <w:lang w:val="en-US"/>
              </w:rPr>
              <w:t>LIMITED</w:t>
            </w:r>
            <w:r w:rsidR="004C5B87" w:rsidRPr="00827872">
              <w:rPr>
                <w:rFonts w:eastAsiaTheme="minorHAnsi"/>
                <w:i/>
              </w:rPr>
              <w:t xml:space="preserve">, </w:t>
            </w:r>
            <w:proofErr w:type="spellStart"/>
            <w:r w:rsidR="004C5B87" w:rsidRPr="00827872">
              <w:rPr>
                <w:rFonts w:eastAsiaTheme="minorHAnsi"/>
                <w:i/>
              </w:rPr>
              <w:t>Egkomi</w:t>
            </w:r>
            <w:proofErr w:type="spellEnd"/>
            <w:r w:rsidR="004C5B87" w:rsidRPr="00827872">
              <w:rPr>
                <w:rFonts w:eastAsiaTheme="minorHAnsi"/>
                <w:i/>
              </w:rPr>
              <w:t xml:space="preserve">, 25 </w:t>
            </w:r>
            <w:proofErr w:type="spellStart"/>
            <w:r w:rsidR="004C5B87" w:rsidRPr="00827872">
              <w:rPr>
                <w:rFonts w:eastAsiaTheme="minorHAnsi"/>
                <w:i/>
              </w:rPr>
              <w:t>Martiou</w:t>
            </w:r>
            <w:proofErr w:type="spellEnd"/>
            <w:r w:rsidR="004C5B87" w:rsidRPr="00827872">
              <w:rPr>
                <w:rFonts w:eastAsiaTheme="minorHAnsi"/>
                <w:i/>
              </w:rPr>
              <w:t>, 27, 1</w:t>
            </w:r>
            <w:proofErr w:type="spellStart"/>
            <w:proofErr w:type="gramStart"/>
            <w:r w:rsidR="004C5B87" w:rsidRPr="00827872">
              <w:rPr>
                <w:rFonts w:eastAsiaTheme="minorHAnsi"/>
                <w:i/>
                <w:vertAlign w:val="superscript"/>
                <w:lang w:val="en-US"/>
              </w:rPr>
              <w:t>st</w:t>
            </w:r>
            <w:proofErr w:type="spellEnd"/>
            <w:r w:rsidR="004C5B87" w:rsidRPr="00827872">
              <w:rPr>
                <w:rFonts w:eastAsiaTheme="minorHAnsi"/>
                <w:i/>
              </w:rPr>
              <w:t xml:space="preserve">  </w:t>
            </w:r>
            <w:r w:rsidR="004C5B87" w:rsidRPr="00827872">
              <w:rPr>
                <w:rFonts w:eastAsiaTheme="minorHAnsi"/>
                <w:i/>
                <w:lang w:val="en-US"/>
              </w:rPr>
              <w:t>floor</w:t>
            </w:r>
            <w:proofErr w:type="gramEnd"/>
            <w:r w:rsidR="004C5B87" w:rsidRPr="00827872">
              <w:rPr>
                <w:rFonts w:eastAsiaTheme="minorHAnsi"/>
                <w:i/>
              </w:rPr>
              <w:t xml:space="preserve">, </w:t>
            </w:r>
            <w:r w:rsidR="004C5B87" w:rsidRPr="00827872">
              <w:rPr>
                <w:rFonts w:eastAsiaTheme="minorHAnsi"/>
                <w:i/>
                <w:lang w:val="en-US"/>
              </w:rPr>
              <w:t>Flat</w:t>
            </w:r>
            <w:r w:rsidR="004C5B87" w:rsidRPr="00827872">
              <w:rPr>
                <w:rFonts w:eastAsiaTheme="minorHAnsi"/>
                <w:i/>
              </w:rPr>
              <w:t>/</w:t>
            </w:r>
            <w:r w:rsidR="004C5B87" w:rsidRPr="00827872">
              <w:rPr>
                <w:rFonts w:eastAsiaTheme="minorHAnsi"/>
                <w:i/>
                <w:lang w:val="en-US"/>
              </w:rPr>
              <w:t>Office</w:t>
            </w:r>
            <w:r w:rsidR="004C5B87" w:rsidRPr="00827872">
              <w:rPr>
                <w:rFonts w:eastAsiaTheme="minorHAnsi"/>
                <w:i/>
              </w:rPr>
              <w:t xml:space="preserve"> 106, </w:t>
            </w:r>
            <w:r w:rsidR="004C5B87" w:rsidRPr="00827872">
              <w:rPr>
                <w:rFonts w:eastAsiaTheme="minorHAnsi"/>
                <w:i/>
                <w:lang w:val="en-US"/>
              </w:rPr>
              <w:t>Nicosia</w:t>
            </w:r>
            <w:r w:rsidR="004C5B87" w:rsidRPr="00827872">
              <w:rPr>
                <w:rFonts w:eastAsiaTheme="minorHAnsi"/>
                <w:i/>
              </w:rPr>
              <w:t xml:space="preserve">, </w:t>
            </w:r>
            <w:r w:rsidR="004C5B87" w:rsidRPr="00827872">
              <w:rPr>
                <w:rFonts w:eastAsiaTheme="minorHAnsi"/>
                <w:i/>
                <w:lang w:val="en-US"/>
              </w:rPr>
              <w:t>CYPRUS</w:t>
            </w:r>
            <w:r w:rsidR="004C5B87" w:rsidRPr="00827872">
              <w:rPr>
                <w:rFonts w:eastAsiaTheme="minorHAnsi"/>
                <w:i/>
              </w:rPr>
              <w:t>, 2408</w:t>
            </w:r>
            <w:r w:rsidRPr="00827872">
              <w:rPr>
                <w:rFonts w:eastAsiaTheme="minorHAnsi"/>
              </w:rPr>
              <w:t>;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В</w:t>
            </w:r>
            <w:r w:rsidR="003C37B0" w:rsidRPr="00827872">
              <w:rPr>
                <w:rFonts w:eastAsiaTheme="minorHAnsi"/>
              </w:rPr>
              <w:t>ид права распоряжения определенным количеством голосов, приходя</w:t>
            </w:r>
            <w:r w:rsidRPr="00827872">
              <w:rPr>
                <w:rFonts w:eastAsiaTheme="minorHAnsi"/>
              </w:rPr>
              <w:t>щихся на голосующие акции</w:t>
            </w:r>
            <w:r w:rsidR="003C37B0" w:rsidRPr="00827872">
              <w:rPr>
                <w:rFonts w:eastAsiaTheme="minorHAnsi"/>
              </w:rPr>
              <w:t>, составляющие уставный капитал эмитента, которое приобрело соответствующее лицо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прямое распоряжение</w:t>
            </w:r>
            <w:r w:rsidR="003C37B0" w:rsidRPr="00827872">
              <w:rPr>
                <w:rFonts w:eastAsiaTheme="minorHAnsi"/>
              </w:rPr>
              <w:t xml:space="preserve">; 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П</w:t>
            </w:r>
            <w:r w:rsidR="003C37B0" w:rsidRPr="00827872">
              <w:rPr>
                <w:rFonts w:eastAsiaTheme="minorHAnsi"/>
              </w:rPr>
              <w:t>ризнак права распоряжения определенным количеством голосов, приходящихся на голосующие акции, составляющие уставный капитал эмитента, которое приобрело соответствующее лицо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самостоятельное распоряжение</w:t>
            </w:r>
            <w:r w:rsidR="003C37B0" w:rsidRPr="00827872">
              <w:rPr>
                <w:rFonts w:eastAsiaTheme="minorHAnsi"/>
              </w:rPr>
              <w:t>;</w:t>
            </w:r>
          </w:p>
          <w:p w:rsidR="00827872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О</w:t>
            </w:r>
            <w:r w:rsidR="003C37B0" w:rsidRPr="00827872">
              <w:rPr>
                <w:rFonts w:eastAsiaTheme="minorHAnsi"/>
              </w:rPr>
              <w:t>снование, в силу которого лицо приобрело право распоряжаться определенным количеством голосов, приходящихся на голосующие акции, составляющие уставный капитал эмитента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приобретение доли участия в эмитенте</w:t>
            </w:r>
            <w:r w:rsidR="003C37B0" w:rsidRPr="00827872">
              <w:rPr>
                <w:rFonts w:eastAsiaTheme="minorHAnsi"/>
              </w:rPr>
              <w:t xml:space="preserve">; 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К</w:t>
            </w:r>
            <w:r w:rsidR="003C37B0" w:rsidRPr="00827872">
              <w:rPr>
                <w:rFonts w:eastAsiaTheme="minorHAnsi"/>
              </w:rPr>
              <w:t>оличество и доля голосов в процентах, приходящихся на голосующие акции, составляющие уставный капитал эмитента, которым имело право распоряжаться лицо до наступления соответствующего основания</w:t>
            </w:r>
            <w:r w:rsidRPr="00827872">
              <w:rPr>
                <w:rFonts w:eastAsiaTheme="minorHAnsi"/>
              </w:rPr>
              <w:t xml:space="preserve">: </w:t>
            </w:r>
            <w:r w:rsidRPr="00827872">
              <w:rPr>
                <w:rFonts w:eastAsiaTheme="minorHAnsi"/>
                <w:i/>
              </w:rPr>
              <w:t>сведений нет</w:t>
            </w:r>
            <w:r w:rsidR="003C37B0" w:rsidRPr="00827872">
              <w:rPr>
                <w:rFonts w:eastAsiaTheme="minorHAnsi"/>
              </w:rPr>
              <w:t>;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К</w:t>
            </w:r>
            <w:r w:rsidR="003C37B0" w:rsidRPr="00827872">
              <w:rPr>
                <w:rFonts w:eastAsiaTheme="minorHAnsi"/>
              </w:rPr>
              <w:t>оличество и доля голосов в процентах, приходящихся на голосующие акции, составляющие уставный капитал эмитента, право распоряжаться которым лицо получило после наступления соответствующего основания</w:t>
            </w:r>
            <w:r w:rsidRPr="00827872">
              <w:rPr>
                <w:rFonts w:eastAsiaTheme="minorHAnsi"/>
              </w:rPr>
              <w:t xml:space="preserve">: </w:t>
            </w:r>
            <w:r w:rsidRPr="00827872">
              <w:rPr>
                <w:rFonts w:eastAsiaTheme="minorHAnsi"/>
                <w:i/>
              </w:rPr>
              <w:t>24 418 297 (24,6%)</w:t>
            </w:r>
            <w:r w:rsidR="003C37B0" w:rsidRPr="00827872">
              <w:rPr>
                <w:rFonts w:eastAsiaTheme="minorHAnsi"/>
              </w:rPr>
              <w:t>;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i/>
              </w:rPr>
            </w:pPr>
            <w:r w:rsidRPr="00827872">
              <w:rPr>
                <w:rFonts w:eastAsiaTheme="minorHAnsi"/>
              </w:rPr>
              <w:t>Д</w:t>
            </w:r>
            <w:r w:rsidR="003C37B0" w:rsidRPr="00827872">
              <w:rPr>
                <w:rFonts w:eastAsiaTheme="minorHAnsi"/>
              </w:rPr>
              <w:t>ата наступления основания, в силу которого лицо приобрело право распоряжаться определенным количеством голосов, приходящихся на голосующие акции, составляющие уставный капитал эмитента</w:t>
            </w:r>
            <w:r w:rsidRPr="00827872">
              <w:rPr>
                <w:rFonts w:eastAsiaTheme="minorHAnsi"/>
              </w:rPr>
              <w:t xml:space="preserve">: </w:t>
            </w:r>
            <w:r w:rsidRPr="00827872">
              <w:rPr>
                <w:rFonts w:eastAsiaTheme="minorHAnsi"/>
                <w:i/>
              </w:rPr>
              <w:t>сведени</w:t>
            </w:r>
            <w:r w:rsidRPr="00827872">
              <w:rPr>
                <w:rFonts w:eastAsiaTheme="minorHAnsi"/>
                <w:i/>
              </w:rPr>
              <w:t>й нет;</w:t>
            </w:r>
          </w:p>
          <w:p w:rsidR="00827872" w:rsidRPr="00827872" w:rsidRDefault="00827872" w:rsidP="0082787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  <w:p w:rsidR="009407E5" w:rsidRPr="00827872" w:rsidRDefault="00827872" w:rsidP="008278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</w:rPr>
            </w:pPr>
            <w:r w:rsidRPr="00827872">
              <w:rPr>
                <w:rFonts w:eastAsiaTheme="minorHAnsi"/>
              </w:rPr>
              <w:t>Д</w:t>
            </w:r>
            <w:r w:rsidRPr="00827872">
              <w:rPr>
                <w:rFonts w:eastAsiaTheme="minorHAnsi"/>
              </w:rPr>
              <w:t xml:space="preserve">ата, в которую эмитент узнал о наступлении основания, в силу которого лицо приобрело право распоряжаться определенным количеством голосов, которое составляет </w:t>
            </w:r>
            <w:r w:rsidRPr="00827872">
              <w:rPr>
                <w:rFonts w:eastAsiaTheme="minorHAnsi"/>
              </w:rPr>
              <w:t>5</w:t>
            </w:r>
            <w:r w:rsidRPr="00827872">
              <w:rPr>
                <w:rFonts w:eastAsiaTheme="minorHAnsi"/>
              </w:rPr>
              <w:t xml:space="preserve"> процентов либо стало больше 5, 10, 15, 20, 25, 30, 50, 75 или 95 процентов общего количества голосов, приходящихся на голосующие акции (доли), составляющие уставный капитал эмитента</w:t>
            </w:r>
            <w:r w:rsidRPr="00827872">
              <w:rPr>
                <w:rFonts w:eastAsiaTheme="minorHAnsi"/>
              </w:rPr>
              <w:t xml:space="preserve">: </w:t>
            </w:r>
            <w:r w:rsidRPr="00827872">
              <w:rPr>
                <w:rFonts w:eastAsiaTheme="minorHAnsi"/>
                <w:i/>
              </w:rPr>
              <w:t>«26» апреля 2019 года.</w:t>
            </w:r>
          </w:p>
          <w:p w:rsidR="009407E5" w:rsidRPr="00827872" w:rsidRDefault="009407E5" w:rsidP="007C5E93">
            <w:pPr>
              <w:widowControl w:val="0"/>
              <w:suppressAutoHyphens/>
              <w:jc w:val="both"/>
            </w:pP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 Подпись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3.1. </w:t>
            </w:r>
            <w:proofErr w:type="spellStart"/>
            <w:r w:rsidR="007F1D76">
              <w:rPr>
                <w:sz w:val="20"/>
                <w:szCs w:val="20"/>
              </w:rPr>
              <w:t>И.о</w:t>
            </w:r>
            <w:proofErr w:type="spellEnd"/>
            <w:r w:rsidR="007F1D76">
              <w:rPr>
                <w:sz w:val="20"/>
                <w:szCs w:val="20"/>
              </w:rPr>
              <w:t xml:space="preserve">. </w:t>
            </w:r>
            <w:r w:rsidRPr="00827872">
              <w:rPr>
                <w:sz w:val="20"/>
                <w:szCs w:val="20"/>
              </w:rPr>
              <w:t>Генеральн</w:t>
            </w:r>
            <w:r w:rsidR="007F1D76">
              <w:rPr>
                <w:sz w:val="20"/>
                <w:szCs w:val="20"/>
              </w:rPr>
              <w:t>ого</w:t>
            </w:r>
            <w:r w:rsidRPr="00827872">
              <w:rPr>
                <w:sz w:val="20"/>
                <w:szCs w:val="20"/>
              </w:rPr>
              <w:t xml:space="preserve"> директор</w:t>
            </w:r>
            <w:r w:rsidR="007F1D76">
              <w:rPr>
                <w:sz w:val="20"/>
                <w:szCs w:val="20"/>
              </w:rPr>
              <w:t>а</w:t>
            </w:r>
            <w:r w:rsidRPr="00827872">
              <w:rPr>
                <w:sz w:val="20"/>
                <w:szCs w:val="20"/>
              </w:rPr>
              <w:t xml:space="preserve">                              ______________             </w:t>
            </w:r>
            <w:r w:rsidR="007F1D76">
              <w:rPr>
                <w:sz w:val="20"/>
                <w:szCs w:val="20"/>
              </w:rPr>
              <w:t>А.А. Поклонов</w:t>
            </w:r>
            <w:bookmarkStart w:id="1" w:name="_GoBack"/>
            <w:bookmarkEnd w:id="1"/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                                                                             (подпись)</w:t>
            </w: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3.2. Дата «29» апреля 2019 г.                    М.П.</w:t>
            </w:r>
          </w:p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407E5" w:rsidRPr="00827872" w:rsidRDefault="009407E5" w:rsidP="009407E5"/>
    <w:p w:rsidR="008948BB" w:rsidRPr="00827872" w:rsidRDefault="008948BB"/>
    <w:sectPr w:rsidR="008948BB" w:rsidRPr="00827872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4669"/>
    <w:multiLevelType w:val="hybridMultilevel"/>
    <w:tmpl w:val="72EA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5"/>
    <w:rsid w:val="003C37B0"/>
    <w:rsid w:val="004C5B87"/>
    <w:rsid w:val="007F1D76"/>
    <w:rsid w:val="00827872"/>
    <w:rsid w:val="008948BB"/>
    <w:rsid w:val="009407E5"/>
    <w:rsid w:val="009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39C4"/>
  <w15:chartTrackingRefBased/>
  <w15:docId w15:val="{E9445E80-E6F5-40BD-9702-115E7B8B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407E5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9407E5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1Head11">
    <w:name w:val="Заголовок 1.Head 11"/>
    <w:basedOn w:val="a"/>
    <w:next w:val="a"/>
    <w:rsid w:val="009407E5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9407E5"/>
    <w:rPr>
      <w:color w:val="0000FF"/>
      <w:u w:val="single"/>
    </w:rPr>
  </w:style>
  <w:style w:type="character" w:customStyle="1" w:styleId="Subst">
    <w:name w:val="Subst"/>
    <w:uiPriority w:val="99"/>
    <w:rsid w:val="009407E5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Ryabova.LB</cp:lastModifiedBy>
  <cp:revision>4</cp:revision>
  <dcterms:created xsi:type="dcterms:W3CDTF">2019-04-29T01:45:00Z</dcterms:created>
  <dcterms:modified xsi:type="dcterms:W3CDTF">2019-04-29T02:20:00Z</dcterms:modified>
</cp:coreProperties>
</file>